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7DFCC">
      <w:pPr>
        <w:pStyle w:val="5"/>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Theme="majorEastAsia" w:hAnsiTheme="majorEastAsia" w:eastAsiaTheme="majorEastAsia" w:cstheme="majorEastAsia"/>
          <w:b/>
          <w:bCs w:val="0"/>
          <w:color w:val="auto"/>
          <w:kern w:val="2"/>
          <w:sz w:val="44"/>
          <w:szCs w:val="44"/>
          <w:lang w:val="en-US" w:eastAsia="zh-CN" w:bidi="ar-SA"/>
        </w:rPr>
      </w:pPr>
      <w:bookmarkStart w:id="0" w:name="downLoadzbwj"/>
      <w:bookmarkEnd w:id="0"/>
      <w:r>
        <w:rPr>
          <w:rFonts w:hint="eastAsia" w:asciiTheme="majorEastAsia" w:hAnsiTheme="majorEastAsia" w:eastAsiaTheme="majorEastAsia" w:cstheme="majorEastAsia"/>
          <w:b/>
          <w:bCs w:val="0"/>
          <w:color w:val="auto"/>
          <w:kern w:val="2"/>
          <w:sz w:val="44"/>
          <w:szCs w:val="44"/>
          <w:lang w:val="en-US" w:eastAsia="zh-CN" w:bidi="ar-SA"/>
        </w:rPr>
        <w:t>大庆市中西医结合医院</w:t>
      </w:r>
    </w:p>
    <w:p w14:paraId="433696EA">
      <w:pPr>
        <w:pStyle w:val="5"/>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Theme="minorAscii" w:hAnsiTheme="minorEastAsia" w:eastAsiaTheme="minorEastAsia" w:cstheme="minorEastAsia"/>
          <w:b/>
          <w:bCs w:val="0"/>
          <w:color w:val="auto"/>
          <w:kern w:val="2"/>
          <w:sz w:val="32"/>
          <w:szCs w:val="32"/>
          <w:lang w:val="en-US" w:eastAsia="zh-CN" w:bidi="ar-SA"/>
        </w:rPr>
      </w:pPr>
      <w:r>
        <w:rPr>
          <w:rFonts w:hint="eastAsia" w:asciiTheme="majorEastAsia" w:hAnsiTheme="majorEastAsia" w:eastAsiaTheme="majorEastAsia" w:cstheme="majorEastAsia"/>
          <w:b/>
          <w:bCs w:val="0"/>
          <w:color w:val="auto"/>
          <w:kern w:val="2"/>
          <w:sz w:val="44"/>
          <w:szCs w:val="44"/>
          <w:lang w:val="en-US" w:eastAsia="zh-CN" w:bidi="ar-SA"/>
        </w:rPr>
        <w:t>全自动医用PCR分析仪采购公告</w:t>
      </w:r>
    </w:p>
    <w:p w14:paraId="1546BDEE">
      <w:pPr>
        <w:pStyle w:val="5"/>
        <w:keepNext w:val="0"/>
        <w:keepLines w:val="0"/>
        <w:pageBreakBefore w:val="0"/>
        <w:kinsoku/>
        <w:wordWrap/>
        <w:overflowPunct/>
        <w:topLinePunct w:val="0"/>
        <w:autoSpaceDE/>
        <w:autoSpaceDN/>
        <w:bidi w:val="0"/>
        <w:adjustRightInd/>
        <w:snapToGrid w:val="0"/>
        <w:spacing w:beforeAutospacing="0" w:afterAutospacing="0" w:line="600" w:lineRule="atLeast"/>
        <w:ind w:firstLine="640" w:firstLineChars="200"/>
        <w:jc w:val="both"/>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大庆市中西医结合医院对全自动医用PCR分析仪采购项目进行招标采购，欢迎符合条件的有能力的供应商报名参加。</w:t>
      </w:r>
    </w:p>
    <w:p w14:paraId="492D0115">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一、项目名称：大庆市中西医结合医院全自动医用PCR分析仪采购</w:t>
      </w:r>
    </w:p>
    <w:p w14:paraId="0FA38390">
      <w:pPr>
        <w:keepNext w:val="0"/>
        <w:keepLines w:val="0"/>
        <w:pageBreakBefore w:val="0"/>
        <w:numPr>
          <w:ilvl w:val="0"/>
          <w:numId w:val="0"/>
        </w:numPr>
        <w:kinsoku/>
        <w:wordWrap/>
        <w:overflowPunct/>
        <w:topLinePunct w:val="0"/>
        <w:autoSpaceDE/>
        <w:autoSpaceDN/>
        <w:bidi w:val="0"/>
        <w:adjustRightInd/>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二、项目编号：ZXJH202</w:t>
      </w:r>
      <w:r>
        <w:rPr>
          <w:rFonts w:hint="eastAsia" w:asciiTheme="minorAscii" w:hAnsiTheme="minorEastAsia" w:cstheme="minorEastAsia"/>
          <w:b w:val="0"/>
          <w:bCs/>
          <w:color w:val="auto"/>
          <w:kern w:val="2"/>
          <w:sz w:val="32"/>
          <w:szCs w:val="32"/>
          <w:lang w:val="en-US" w:eastAsia="zh-CN" w:bidi="ar-SA"/>
        </w:rPr>
        <w:t>5005</w:t>
      </w:r>
    </w:p>
    <w:p w14:paraId="3BF92BB0">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三、项目预算：</w:t>
      </w:r>
      <w:r>
        <w:rPr>
          <w:rFonts w:hint="eastAsia" w:asciiTheme="minorAscii" w:hAnsiTheme="minorEastAsia" w:cstheme="minorEastAsia"/>
          <w:b w:val="0"/>
          <w:bCs/>
          <w:color w:val="auto"/>
          <w:kern w:val="2"/>
          <w:sz w:val="32"/>
          <w:szCs w:val="32"/>
          <w:lang w:val="en-US" w:eastAsia="zh-CN" w:bidi="ar-SA"/>
        </w:rPr>
        <w:t>40</w:t>
      </w:r>
      <w:r>
        <w:rPr>
          <w:rFonts w:hint="eastAsia" w:asciiTheme="minorAscii" w:hAnsiTheme="minorEastAsia" w:eastAsiaTheme="minorEastAsia" w:cstheme="minorEastAsia"/>
          <w:b w:val="0"/>
          <w:bCs/>
          <w:color w:val="auto"/>
          <w:kern w:val="2"/>
          <w:sz w:val="32"/>
          <w:szCs w:val="32"/>
          <w:lang w:val="en-US" w:eastAsia="zh-CN" w:bidi="ar-SA"/>
        </w:rPr>
        <w:t>万元。</w:t>
      </w:r>
    </w:p>
    <w:p w14:paraId="7A7BD82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四、项目需求：</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3"/>
        <w:gridCol w:w="1399"/>
        <w:gridCol w:w="2840"/>
      </w:tblGrid>
      <w:tr w14:paraId="4A05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3" w:type="dxa"/>
          </w:tcPr>
          <w:p w14:paraId="3C427128">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仪器名称</w:t>
            </w:r>
          </w:p>
        </w:tc>
        <w:tc>
          <w:tcPr>
            <w:tcW w:w="1399" w:type="dxa"/>
          </w:tcPr>
          <w:p w14:paraId="0CD51C4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数量</w:t>
            </w:r>
          </w:p>
        </w:tc>
        <w:tc>
          <w:tcPr>
            <w:tcW w:w="2840" w:type="dxa"/>
          </w:tcPr>
          <w:p w14:paraId="5610ECB0">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预算</w:t>
            </w:r>
          </w:p>
        </w:tc>
      </w:tr>
      <w:tr w14:paraId="7418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83" w:type="dxa"/>
            <w:vAlign w:val="top"/>
          </w:tcPr>
          <w:p w14:paraId="117942DE">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全自动医用PCR分析仪</w:t>
            </w:r>
          </w:p>
        </w:tc>
        <w:tc>
          <w:tcPr>
            <w:tcW w:w="1399" w:type="dxa"/>
            <w:vAlign w:val="top"/>
          </w:tcPr>
          <w:p w14:paraId="57CAC46D">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840" w:type="dxa"/>
            <w:vAlign w:val="top"/>
          </w:tcPr>
          <w:p w14:paraId="40DEAD83">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40万</w:t>
            </w:r>
          </w:p>
        </w:tc>
      </w:tr>
    </w:tbl>
    <w:p w14:paraId="206E0725">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五、交货期：合同签订后1</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日内到货，到货后三日内完成安装调试。</w:t>
      </w:r>
    </w:p>
    <w:p w14:paraId="7826B7EE">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六、付款方式：设备安装完成，验收合格后，30日内付合同价款的</w:t>
      </w:r>
      <w:r>
        <w:rPr>
          <w:rFonts w:hint="eastAsia" w:asciiTheme="minorAscii" w:hAnsiTheme="minorEastAsia" w:cstheme="minorEastAsia"/>
          <w:b w:val="0"/>
          <w:bCs/>
          <w:color w:val="auto"/>
          <w:kern w:val="2"/>
          <w:sz w:val="32"/>
          <w:szCs w:val="32"/>
          <w:lang w:val="en-US" w:eastAsia="zh-CN" w:bidi="ar-SA"/>
        </w:rPr>
        <w:t>100</w:t>
      </w:r>
      <w:r>
        <w:rPr>
          <w:rFonts w:hint="eastAsia" w:asciiTheme="minorAscii" w:hAnsiTheme="minorEastAsia" w:eastAsiaTheme="minorEastAsia" w:cstheme="minorEastAsia"/>
          <w:b w:val="0"/>
          <w:bCs/>
          <w:color w:val="auto"/>
          <w:kern w:val="2"/>
          <w:sz w:val="32"/>
          <w:szCs w:val="32"/>
          <w:lang w:val="en-US" w:eastAsia="zh-CN" w:bidi="ar-SA"/>
        </w:rPr>
        <w:t>%。</w:t>
      </w:r>
    </w:p>
    <w:p w14:paraId="65D03BEE">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七、质保期</w:t>
      </w:r>
      <w:r>
        <w:rPr>
          <w:rFonts w:hint="eastAsia" w:asciiTheme="minorAscii" w:hAnsiTheme="minorEastAsia" w:cstheme="minorEastAsia"/>
          <w:b w:val="0"/>
          <w:bCs/>
          <w:color w:val="auto"/>
          <w:kern w:val="2"/>
          <w:sz w:val="32"/>
          <w:szCs w:val="32"/>
          <w:lang w:val="en-US" w:eastAsia="zh-CN" w:bidi="ar-SA"/>
        </w:rPr>
        <w:t>：三</w:t>
      </w:r>
      <w:r>
        <w:rPr>
          <w:rFonts w:hint="eastAsia" w:asciiTheme="minorAscii" w:hAnsiTheme="minorEastAsia" w:eastAsiaTheme="minorEastAsia" w:cstheme="minorEastAsia"/>
          <w:b w:val="0"/>
          <w:bCs/>
          <w:color w:val="auto"/>
          <w:kern w:val="2"/>
          <w:sz w:val="32"/>
          <w:szCs w:val="32"/>
          <w:lang w:val="en-US" w:eastAsia="zh-CN" w:bidi="ar-SA"/>
        </w:rPr>
        <w:t>年。</w:t>
      </w:r>
    </w:p>
    <w:p w14:paraId="20BCD5E0">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八、采购方式：竞争性谈判。</w:t>
      </w:r>
    </w:p>
    <w:p w14:paraId="3CD59F09">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九、</w:t>
      </w:r>
      <w:r>
        <w:rPr>
          <w:rFonts w:hint="eastAsia" w:asciiTheme="minorAscii" w:hAnsiTheme="minorEastAsia" w:cstheme="minorEastAsia"/>
          <w:b w:val="0"/>
          <w:bCs/>
          <w:color w:val="auto"/>
          <w:kern w:val="2"/>
          <w:sz w:val="32"/>
          <w:szCs w:val="32"/>
          <w:lang w:val="en-US" w:eastAsia="zh-CN" w:bidi="ar-SA"/>
        </w:rPr>
        <w:t>履约保证金</w:t>
      </w:r>
      <w:r>
        <w:rPr>
          <w:rFonts w:hint="eastAsia" w:asciiTheme="minorAscii" w:hAnsiTheme="minorEastAsia" w:eastAsiaTheme="minorEastAsia" w:cstheme="minorEastAsia"/>
          <w:b w:val="0"/>
          <w:bCs/>
          <w:color w:val="auto"/>
          <w:kern w:val="2"/>
          <w:sz w:val="32"/>
          <w:szCs w:val="32"/>
          <w:lang w:val="en-US" w:eastAsia="zh-CN" w:bidi="ar-SA"/>
        </w:rPr>
        <w:t>：收取比例：10%</w:t>
      </w:r>
      <w:r>
        <w:rPr>
          <w:rFonts w:hint="eastAsia" w:asciiTheme="minorAscii" w:hAnsiTheme="minorEastAsia" w:cstheme="minorEastAsia"/>
          <w:b w:val="0"/>
          <w:bCs/>
          <w:color w:val="auto"/>
          <w:kern w:val="2"/>
          <w:sz w:val="32"/>
          <w:szCs w:val="32"/>
          <w:lang w:val="en-US" w:eastAsia="zh-CN" w:bidi="ar-SA"/>
        </w:rPr>
        <w:t>。</w:t>
      </w:r>
    </w:p>
    <w:p w14:paraId="2605C9C2">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outlineLvl w:val="0"/>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说明：1、中标（成交）供应商签订合同前，应向采购人按规定数额提交履约保证金。 2、履约保证金可采用支票、汇票、本票 或者金融 机构、担保机构的保函等非现金形式提交。 3</w:t>
      </w:r>
      <w:r>
        <w:rPr>
          <w:rFonts w:hint="eastAsia" w:asciiTheme="minorAscii" w:hAnsiTheme="minorEastAsia" w:cstheme="minorEastAsia"/>
          <w:b w:val="0"/>
          <w:bCs/>
          <w:color w:val="auto"/>
          <w:kern w:val="2"/>
          <w:sz w:val="32"/>
          <w:szCs w:val="32"/>
          <w:lang w:val="en-US" w:eastAsia="zh-CN" w:bidi="ar-SA"/>
        </w:rPr>
        <w:t>、</w:t>
      </w:r>
      <w:r>
        <w:rPr>
          <w:rFonts w:hint="eastAsia" w:asciiTheme="minorAscii" w:hAnsiTheme="minorEastAsia" w:eastAsiaTheme="minorEastAsia" w:cstheme="minorEastAsia"/>
          <w:b w:val="0"/>
          <w:bCs/>
          <w:color w:val="auto"/>
          <w:kern w:val="2"/>
          <w:sz w:val="32"/>
          <w:szCs w:val="32"/>
          <w:lang w:val="en-US" w:eastAsia="zh-CN" w:bidi="ar-SA"/>
        </w:rPr>
        <w:t>采购单位验收合格后无息退还给供应商，签订合同后，若供应商未按合同履约则不予退还。 户 名：大庆市中西医结合医院 账 号：520010122000078707 开户行：大庆农村商业银行股份有限公司大同支行 开户行行号：402265000253</w:t>
      </w:r>
    </w:p>
    <w:p w14:paraId="7C3EBFD0">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十、供应商资格条件：</w:t>
      </w:r>
    </w:p>
    <w:p w14:paraId="506E1183">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除符合《中华人民共和国政府采购法》中有关供应商申请取得政府采购资格的相关条件外，还应符合下述资格条件：</w:t>
      </w:r>
    </w:p>
    <w:p w14:paraId="585CD730">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1、提供有效的独立企业法人营业执照。</w:t>
      </w:r>
    </w:p>
    <w:p w14:paraId="05DBAC2C">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2、提供有效的税务登记证。</w:t>
      </w:r>
    </w:p>
    <w:p w14:paraId="32DE6DDA">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3、提供参与本标段投标供应商有效的医疗器械经营许可证或医疗器械经营备案凭证复印件并加盖公章</w:t>
      </w:r>
      <w:r>
        <w:rPr>
          <w:rFonts w:hint="eastAsia" w:asciiTheme="minorAscii" w:hAnsiTheme="minorEastAsia" w:cstheme="minorEastAsia"/>
          <w:b w:val="0"/>
          <w:bCs/>
          <w:color w:val="auto"/>
          <w:kern w:val="2"/>
          <w:sz w:val="32"/>
          <w:szCs w:val="32"/>
          <w:lang w:val="en-US" w:eastAsia="zh-CN" w:bidi="ar-SA"/>
        </w:rPr>
        <w:t>。</w:t>
      </w:r>
    </w:p>
    <w:p w14:paraId="14100194">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4、提供本项目需求中所投产品</w:t>
      </w:r>
      <w:r>
        <w:rPr>
          <w:rFonts w:hint="eastAsia" w:asciiTheme="minorAscii" w:hAnsiTheme="minorEastAsia" w:cstheme="minorEastAsia"/>
          <w:b w:val="0"/>
          <w:bCs/>
          <w:color w:val="auto"/>
          <w:kern w:val="2"/>
          <w:sz w:val="32"/>
          <w:szCs w:val="32"/>
          <w:lang w:val="en-US" w:eastAsia="zh-CN" w:bidi="ar-SA"/>
        </w:rPr>
        <w:t>完整、有效</w:t>
      </w:r>
      <w:r>
        <w:rPr>
          <w:rFonts w:hint="eastAsia" w:asciiTheme="minorAscii" w:hAnsiTheme="minorEastAsia" w:eastAsiaTheme="minorEastAsia" w:cstheme="minorEastAsia"/>
          <w:b w:val="0"/>
          <w:bCs/>
          <w:color w:val="auto"/>
          <w:kern w:val="2"/>
          <w:sz w:val="32"/>
          <w:szCs w:val="32"/>
          <w:lang w:val="en-US" w:eastAsia="zh-CN" w:bidi="ar-SA"/>
        </w:rPr>
        <w:t>的医疗器械注册证复印件并加盖公章</w:t>
      </w:r>
      <w:r>
        <w:rPr>
          <w:rFonts w:hint="eastAsia" w:asciiTheme="minorAscii" w:hAnsiTheme="minorEastAsia" w:cstheme="minorEastAsia"/>
          <w:b w:val="0"/>
          <w:bCs/>
          <w:color w:val="auto"/>
          <w:kern w:val="2"/>
          <w:sz w:val="32"/>
          <w:szCs w:val="32"/>
          <w:lang w:val="en-US" w:eastAsia="zh-CN" w:bidi="ar-SA"/>
        </w:rPr>
        <w:t>。</w:t>
      </w:r>
    </w:p>
    <w:p w14:paraId="66ADA638">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5、生产厂家直接参与本项目投标的</w:t>
      </w:r>
      <w:r>
        <w:rPr>
          <w:rFonts w:hint="eastAsia" w:asciiTheme="minorAscii" w:hAnsiTheme="minorEastAsia" w:cstheme="minorEastAsia"/>
          <w:b w:val="0"/>
          <w:bCs/>
          <w:color w:val="auto"/>
          <w:kern w:val="2"/>
          <w:sz w:val="32"/>
          <w:szCs w:val="32"/>
          <w:lang w:val="en-US" w:eastAsia="zh-CN" w:bidi="ar-SA"/>
        </w:rPr>
        <w:t>，</w:t>
      </w:r>
      <w:r>
        <w:rPr>
          <w:rFonts w:hint="eastAsia" w:asciiTheme="minorAscii" w:hAnsiTheme="minorEastAsia" w:eastAsiaTheme="minorEastAsia" w:cstheme="minorEastAsia"/>
          <w:b w:val="0"/>
          <w:bCs/>
          <w:color w:val="auto"/>
          <w:kern w:val="2"/>
          <w:sz w:val="32"/>
          <w:szCs w:val="32"/>
          <w:lang w:val="en-US" w:eastAsia="zh-CN" w:bidi="ar-SA"/>
        </w:rPr>
        <w:t>提供有效的医疗器械生产许可证复印件并加盖公章。</w:t>
      </w:r>
    </w:p>
    <w:p w14:paraId="3BBDFBEE">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6、</w:t>
      </w:r>
      <w:r>
        <w:rPr>
          <w:rFonts w:hint="eastAsia" w:asciiTheme="minorAscii" w:hAnsiTheme="minorEastAsia" w:eastAsiaTheme="minorEastAsia" w:cstheme="minorEastAsia"/>
          <w:b w:val="0"/>
          <w:bCs/>
          <w:color w:val="auto"/>
          <w:kern w:val="2"/>
          <w:sz w:val="32"/>
          <w:szCs w:val="32"/>
          <w:lang w:val="en-US" w:eastAsia="zh-CN" w:bidi="ar-SA"/>
        </w:rPr>
        <w:t>不接受合作伙伴形式或联合体参与投标。</w:t>
      </w:r>
    </w:p>
    <w:p w14:paraId="428CF032">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7、</w:t>
      </w:r>
      <w:r>
        <w:rPr>
          <w:rFonts w:hint="eastAsia" w:asciiTheme="minorAscii" w:hAnsiTheme="minorEastAsia" w:eastAsiaTheme="minorEastAsia" w:cstheme="minorEastAsia"/>
          <w:b w:val="0"/>
          <w:bCs/>
          <w:color w:val="auto"/>
          <w:kern w:val="2"/>
          <w:sz w:val="32"/>
          <w:szCs w:val="32"/>
          <w:lang w:val="en-US" w:eastAsia="zh-CN" w:bidi="ar-SA"/>
        </w:rPr>
        <w:t>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14:paraId="47AB548B">
      <w:pPr>
        <w:keepNext w:val="0"/>
        <w:keepLines w:val="0"/>
        <w:pageBreakBefore w:val="0"/>
        <w:widowControl w:val="0"/>
        <w:numPr>
          <w:ilvl w:val="0"/>
          <w:numId w:val="0"/>
        </w:numPr>
        <w:kinsoku/>
        <w:wordWrap/>
        <w:overflowPunct/>
        <w:topLinePunct w:val="0"/>
        <w:autoSpaceDE/>
        <w:autoSpaceDN/>
        <w:bidi w:val="0"/>
        <w:adjustRightInd/>
        <w:spacing w:line="600" w:lineRule="atLeas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十一、投标文件格式：</w:t>
      </w:r>
    </w:p>
    <w:p w14:paraId="732AC677">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（一）标书要求：一本正本、三本副本均加盖公章，装订方式为胶装，密封。</w:t>
      </w:r>
    </w:p>
    <w:p w14:paraId="7CF014CB">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（二）标书封面须有以下内容:</w:t>
      </w:r>
    </w:p>
    <w:p w14:paraId="745F2A28">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1.投标公司全称及正本或副本标识</w:t>
      </w:r>
    </w:p>
    <w:p w14:paraId="011B51E4">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2.投标项目名称（和招标公告中的采购项目一致）</w:t>
      </w:r>
    </w:p>
    <w:p w14:paraId="7A94AEFC">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 xml:space="preserve">3.投标公司联系人及联系方式    </w:t>
      </w:r>
    </w:p>
    <w:p w14:paraId="5CB163AD">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4.投标日期</w:t>
      </w:r>
    </w:p>
    <w:p w14:paraId="4E74EE6A">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5.标书内首页应为目录及对应页码（目录中的内容顺序应与投标文件所包含的项目一致）。</w:t>
      </w:r>
    </w:p>
    <w:p w14:paraId="67F57F42">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6.投标文件包含项目：</w:t>
      </w:r>
    </w:p>
    <w:tbl>
      <w:tblPr>
        <w:tblStyle w:val="8"/>
        <w:tblW w:w="6958" w:type="dxa"/>
        <w:jc w:val="center"/>
        <w:tblLayout w:type="fixed"/>
        <w:tblCellMar>
          <w:top w:w="0" w:type="dxa"/>
          <w:left w:w="0" w:type="dxa"/>
          <w:bottom w:w="0" w:type="dxa"/>
          <w:right w:w="0" w:type="dxa"/>
        </w:tblCellMar>
      </w:tblPr>
      <w:tblGrid>
        <w:gridCol w:w="757"/>
        <w:gridCol w:w="1633"/>
        <w:gridCol w:w="4568"/>
      </w:tblGrid>
      <w:tr w14:paraId="4A3EC0BD">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03C162">
            <w:pPr>
              <w:keepNext w:val="0"/>
              <w:keepLines w:val="0"/>
              <w:pageBreakBefore w:val="0"/>
              <w:kinsoku/>
              <w:wordWrap/>
              <w:overflowPunct/>
              <w:topLinePunct w:val="0"/>
              <w:autoSpaceDE/>
              <w:autoSpaceDN/>
              <w:bidi w:val="0"/>
              <w:adjustRightInd/>
              <w:spacing w:line="600" w:lineRule="atLeast"/>
              <w:jc w:val="center"/>
              <w:rPr>
                <w:rFonts w:hint="eastAsia" w:ascii="仿宋" w:hAnsi="仿宋" w:eastAsia="仿宋" w:cs="仿宋"/>
                <w:b/>
                <w:bCs w:val="0"/>
                <w:color w:val="auto"/>
                <w:kern w:val="2"/>
                <w:sz w:val="24"/>
                <w:szCs w:val="24"/>
                <w:lang w:val="en-US" w:eastAsia="zh-CN" w:bidi="ar-SA"/>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A82573">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投标文件</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9C7BB4">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 xml:space="preserve">  包含项目</w:t>
            </w:r>
          </w:p>
        </w:tc>
      </w:tr>
      <w:tr w14:paraId="11360A5E">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ECF550">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w:t>
            </w:r>
          </w:p>
        </w:tc>
        <w:tc>
          <w:tcPr>
            <w:tcW w:w="1633" w:type="dxa"/>
            <w:vMerge w:val="restart"/>
            <w:tcBorders>
              <w:left w:val="single" w:color="000000" w:sz="4" w:space="0"/>
              <w:right w:val="single" w:color="000000" w:sz="4" w:space="0"/>
            </w:tcBorders>
            <w:shd w:val="clear" w:color="auto" w:fill="auto"/>
            <w:tcMar>
              <w:top w:w="15" w:type="dxa"/>
              <w:left w:w="15" w:type="dxa"/>
              <w:right w:w="15" w:type="dxa"/>
            </w:tcMar>
            <w:vAlign w:val="center"/>
          </w:tcPr>
          <w:p w14:paraId="1A27049C">
            <w:pPr>
              <w:keepNext w:val="0"/>
              <w:keepLines w:val="0"/>
              <w:pageBreakBefore w:val="0"/>
              <w:widowControl/>
              <w:kinsoku/>
              <w:wordWrap/>
              <w:overflowPunct/>
              <w:topLinePunct w:val="0"/>
              <w:autoSpaceDE/>
              <w:autoSpaceDN/>
              <w:bidi w:val="0"/>
              <w:adjustRightInd/>
              <w:spacing w:line="600" w:lineRule="atLeast"/>
              <w:jc w:val="left"/>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生产厂家资质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27869B">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营业执照</w:t>
            </w:r>
          </w:p>
        </w:tc>
      </w:tr>
      <w:tr w14:paraId="47F992F6">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84984D">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DD5DB67">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D680B9">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税务登记证</w:t>
            </w:r>
          </w:p>
        </w:tc>
      </w:tr>
      <w:tr w14:paraId="7E8097BA">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3FB6AD">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3</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9A7A7D6">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676F0E">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组织机构代码证</w:t>
            </w:r>
          </w:p>
        </w:tc>
      </w:tr>
      <w:tr w14:paraId="5D824B9B">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FBDDBE">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4</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41C4F67">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A99D26">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开户许可证</w:t>
            </w:r>
          </w:p>
        </w:tc>
      </w:tr>
      <w:tr w14:paraId="18079F50">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389520">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5</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32E2073">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A519B0">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医疗器械生产许可证</w:t>
            </w:r>
          </w:p>
        </w:tc>
      </w:tr>
      <w:tr w14:paraId="1EA67BA5">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E4FE4B">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6</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3746107">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0F2C89">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法人授权书及法人身份证复印件</w:t>
            </w:r>
          </w:p>
        </w:tc>
      </w:tr>
      <w:tr w14:paraId="6E51F3D4">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1DC0F7">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7</w:t>
            </w:r>
          </w:p>
        </w:tc>
        <w:tc>
          <w:tcPr>
            <w:tcW w:w="16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8D0FC">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AC22AB">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投标代表身份证复印件</w:t>
            </w:r>
          </w:p>
        </w:tc>
      </w:tr>
      <w:tr w14:paraId="6EF3A981">
        <w:tblPrEx>
          <w:tblCellMar>
            <w:top w:w="0" w:type="dxa"/>
            <w:left w:w="0" w:type="dxa"/>
            <w:bottom w:w="0" w:type="dxa"/>
            <w:right w:w="0" w:type="dxa"/>
          </w:tblCellMar>
        </w:tblPrEx>
        <w:trPr>
          <w:trHeight w:val="5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9C7F0D">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8</w:t>
            </w:r>
          </w:p>
        </w:tc>
        <w:tc>
          <w:tcPr>
            <w:tcW w:w="16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B22A871">
            <w:pPr>
              <w:keepNext w:val="0"/>
              <w:keepLines w:val="0"/>
              <w:pageBreakBefore w:val="0"/>
              <w:widowControl/>
              <w:kinsoku/>
              <w:wordWrap/>
              <w:overflowPunct/>
              <w:topLinePunct w:val="0"/>
              <w:autoSpaceDE/>
              <w:autoSpaceDN/>
              <w:bidi w:val="0"/>
              <w:adjustRightInd/>
              <w:spacing w:line="600" w:lineRule="atLeast"/>
              <w:jc w:val="center"/>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经销商资质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E321EB">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营业执照</w:t>
            </w:r>
          </w:p>
        </w:tc>
      </w:tr>
      <w:tr w14:paraId="49EA6469">
        <w:tblPrEx>
          <w:tblCellMar>
            <w:top w:w="0" w:type="dxa"/>
            <w:left w:w="0" w:type="dxa"/>
            <w:bottom w:w="0" w:type="dxa"/>
            <w:right w:w="0" w:type="dxa"/>
          </w:tblCellMar>
        </w:tblPrEx>
        <w:trPr>
          <w:trHeight w:val="6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8E2795">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9</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F0DFD62">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5BB62B">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税务登记证</w:t>
            </w:r>
          </w:p>
        </w:tc>
      </w:tr>
      <w:tr w14:paraId="3BE91175">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6AA5A9">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10</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14:paraId="7318EC6E">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14:paraId="32DA924C">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组织机构代码证</w:t>
            </w:r>
          </w:p>
        </w:tc>
      </w:tr>
      <w:tr w14:paraId="11C427B3">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14:paraId="1439C02B">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11</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14:paraId="42C3E8BA">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14:paraId="6C845535">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开户许可证</w:t>
            </w:r>
          </w:p>
        </w:tc>
      </w:tr>
      <w:tr w14:paraId="09E25467">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14:paraId="09061521">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12</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14:paraId="6D72EACD">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14:paraId="70279CB2">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医疗器械经营许可证或医疗器械经营备案凭证</w:t>
            </w:r>
          </w:p>
        </w:tc>
      </w:tr>
      <w:tr w14:paraId="3A397655">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14:paraId="4E042B5D">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13</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14:paraId="3E0D1C79">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14:paraId="0F4E9AA6">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法人授权书及法人身份证复印件</w:t>
            </w:r>
          </w:p>
        </w:tc>
      </w:tr>
      <w:tr w14:paraId="7B5B707C">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14:paraId="08D626C9">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14</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14:paraId="1F8D46D5">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14:paraId="1329C053">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投标代表身份证复印件</w:t>
            </w:r>
          </w:p>
        </w:tc>
      </w:tr>
      <w:tr w14:paraId="2E24FF04">
        <w:tblPrEx>
          <w:tblCellMar>
            <w:top w:w="0" w:type="dxa"/>
            <w:left w:w="0" w:type="dxa"/>
            <w:bottom w:w="0" w:type="dxa"/>
            <w:right w:w="0" w:type="dxa"/>
          </w:tblCellMar>
        </w:tblPrEx>
        <w:trPr>
          <w:trHeight w:val="580" w:hRule="atLeast"/>
          <w:jc w:val="center"/>
        </w:trPr>
        <w:tc>
          <w:tcPr>
            <w:tcW w:w="7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14:paraId="59C7280E">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15</w:t>
            </w:r>
          </w:p>
        </w:tc>
        <w:tc>
          <w:tcPr>
            <w:tcW w:w="163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bottom"/>
          </w:tcPr>
          <w:p w14:paraId="13DE7A3F">
            <w:pPr>
              <w:keepNext w:val="0"/>
              <w:keepLines w:val="0"/>
              <w:pageBreakBefore w:val="0"/>
              <w:widowControl/>
              <w:kinsoku/>
              <w:wordWrap/>
              <w:overflowPunct/>
              <w:topLinePunct w:val="0"/>
              <w:autoSpaceDE/>
              <w:autoSpaceDN/>
              <w:bidi w:val="0"/>
              <w:adjustRightInd/>
              <w:snapToGrid/>
              <w:spacing w:line="960" w:lineRule="auto"/>
              <w:ind w:firstLine="241" w:firstLineChars="100"/>
              <w:jc w:val="both"/>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产品资质</w:t>
            </w:r>
          </w:p>
        </w:tc>
        <w:tc>
          <w:tcPr>
            <w:tcW w:w="456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14:paraId="73391580">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医疗器械注册证</w:t>
            </w:r>
          </w:p>
        </w:tc>
      </w:tr>
      <w:tr w14:paraId="688173C5">
        <w:tblPrEx>
          <w:tblCellMar>
            <w:top w:w="0" w:type="dxa"/>
            <w:left w:w="0" w:type="dxa"/>
            <w:bottom w:w="0" w:type="dxa"/>
            <w:right w:w="0" w:type="dxa"/>
          </w:tblCellMar>
        </w:tblPrEx>
        <w:trPr>
          <w:trHeight w:val="705" w:hRule="atLeast"/>
          <w:jc w:val="center"/>
        </w:trPr>
        <w:tc>
          <w:tcPr>
            <w:tcW w:w="7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12144F">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16</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14:paraId="66F6E10F">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3F08CE">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产品彩页</w:t>
            </w:r>
          </w:p>
        </w:tc>
      </w:tr>
      <w:tr w14:paraId="0D76AE43">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4C5391">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17</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3A851A">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投标报价明细表</w:t>
            </w:r>
          </w:p>
        </w:tc>
      </w:tr>
      <w:tr w14:paraId="415D02F7">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BA9EA8">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18</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62247D">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技术偏离表</w:t>
            </w:r>
          </w:p>
        </w:tc>
      </w:tr>
      <w:tr w14:paraId="144B88D9">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2F80B6">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19</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DC93CA">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售后服务承诺书</w:t>
            </w:r>
          </w:p>
        </w:tc>
      </w:tr>
      <w:tr w14:paraId="0B68F70B">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2189C8">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20</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47E78A">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满足主要商务条款的承诺书</w:t>
            </w:r>
          </w:p>
        </w:tc>
      </w:tr>
      <w:tr w14:paraId="76E3C759">
        <w:tblPrEx>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A2626F">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21</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C4B092">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三年内无重大经济违法记录承诺函</w:t>
            </w:r>
          </w:p>
        </w:tc>
      </w:tr>
    </w:tbl>
    <w:p w14:paraId="479C5661">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bCs w:val="0"/>
          <w:color w:val="auto"/>
          <w:kern w:val="2"/>
          <w:sz w:val="32"/>
          <w:szCs w:val="32"/>
          <w:lang w:val="en-US" w:eastAsia="zh-CN" w:bidi="ar-SA"/>
        </w:rPr>
      </w:pPr>
    </w:p>
    <w:p w14:paraId="58CF2770">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十二、报名须知</w:t>
      </w:r>
    </w:p>
    <w:p w14:paraId="386C4332">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（一）报名时间：202</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年</w:t>
      </w:r>
      <w:r>
        <w:rPr>
          <w:rFonts w:hint="eastAsia" w:asciiTheme="minorAscii" w:hAnsiTheme="minorEastAsia" w:cstheme="minorEastAsia"/>
          <w:b w:val="0"/>
          <w:bCs/>
          <w:color w:val="auto"/>
          <w:kern w:val="2"/>
          <w:sz w:val="32"/>
          <w:szCs w:val="32"/>
          <w:lang w:val="en-US" w:eastAsia="zh-CN" w:bidi="ar-SA"/>
        </w:rPr>
        <w:t>9</w:t>
      </w:r>
      <w:r>
        <w:rPr>
          <w:rFonts w:hint="eastAsia" w:asciiTheme="minorAscii" w:hAnsiTheme="minorEastAsia" w:eastAsiaTheme="minorEastAsia" w:cstheme="minorEastAsia"/>
          <w:b w:val="0"/>
          <w:bCs/>
          <w:color w:val="auto"/>
          <w:kern w:val="2"/>
          <w:sz w:val="32"/>
          <w:szCs w:val="32"/>
          <w:lang w:val="en-US" w:eastAsia="zh-CN" w:bidi="ar-SA"/>
        </w:rPr>
        <w:t xml:space="preserve">月 </w:t>
      </w:r>
      <w:r>
        <w:rPr>
          <w:rFonts w:hint="eastAsia" w:asciiTheme="minorAscii" w:hAnsiTheme="minorEastAsia" w:cstheme="minorEastAsia"/>
          <w:b w:val="0"/>
          <w:bCs/>
          <w:color w:val="auto"/>
          <w:kern w:val="2"/>
          <w:sz w:val="32"/>
          <w:szCs w:val="32"/>
          <w:lang w:val="en-US" w:eastAsia="zh-CN" w:bidi="ar-SA"/>
        </w:rPr>
        <w:t>26</w:t>
      </w:r>
      <w:r>
        <w:rPr>
          <w:rFonts w:hint="eastAsia" w:asciiTheme="minorAscii" w:hAnsiTheme="minorEastAsia" w:eastAsiaTheme="minorEastAsia" w:cstheme="minorEastAsia"/>
          <w:b w:val="0"/>
          <w:bCs/>
          <w:color w:val="auto"/>
          <w:kern w:val="2"/>
          <w:sz w:val="32"/>
          <w:szCs w:val="32"/>
          <w:lang w:val="en-US" w:eastAsia="zh-CN" w:bidi="ar-SA"/>
        </w:rPr>
        <w:t>日8时至202</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年</w:t>
      </w:r>
      <w:r>
        <w:rPr>
          <w:rFonts w:hint="eastAsia" w:asciiTheme="minorAscii" w:hAnsiTheme="minorEastAsia" w:cstheme="minorEastAsia"/>
          <w:b w:val="0"/>
          <w:bCs/>
          <w:color w:val="auto"/>
          <w:kern w:val="2"/>
          <w:sz w:val="32"/>
          <w:szCs w:val="32"/>
          <w:lang w:val="en-US" w:eastAsia="zh-CN" w:bidi="ar-SA"/>
        </w:rPr>
        <w:t>9</w:t>
      </w:r>
      <w:r>
        <w:rPr>
          <w:rFonts w:hint="eastAsia" w:asciiTheme="minorAscii" w:hAnsiTheme="minorEastAsia" w:eastAsiaTheme="minorEastAsia" w:cstheme="minorEastAsia"/>
          <w:b w:val="0"/>
          <w:bCs/>
          <w:color w:val="auto"/>
          <w:kern w:val="2"/>
          <w:sz w:val="32"/>
          <w:szCs w:val="32"/>
          <w:lang w:val="en-US" w:eastAsia="zh-CN" w:bidi="ar-SA"/>
        </w:rPr>
        <w:t xml:space="preserve">月 </w:t>
      </w:r>
      <w:r>
        <w:rPr>
          <w:rFonts w:hint="eastAsia" w:asciiTheme="minorAscii" w:hAnsiTheme="minorEastAsia" w:cstheme="minorEastAsia"/>
          <w:b w:val="0"/>
          <w:bCs/>
          <w:color w:val="auto"/>
          <w:kern w:val="2"/>
          <w:sz w:val="32"/>
          <w:szCs w:val="32"/>
          <w:lang w:val="en-US" w:eastAsia="zh-CN" w:bidi="ar-SA"/>
        </w:rPr>
        <w:t>29</w:t>
      </w:r>
      <w:r>
        <w:rPr>
          <w:rFonts w:hint="eastAsia" w:asciiTheme="minorAscii" w:hAnsiTheme="minorEastAsia" w:eastAsiaTheme="minorEastAsia" w:cstheme="minorEastAsia"/>
          <w:b w:val="0"/>
          <w:bCs/>
          <w:color w:val="auto"/>
          <w:kern w:val="2"/>
          <w:sz w:val="32"/>
          <w:szCs w:val="32"/>
          <w:lang w:val="en-US" w:eastAsia="zh-CN" w:bidi="ar-SA"/>
        </w:rPr>
        <w:t>日16:30时（3个工作日，节假日休息）。</w:t>
      </w:r>
    </w:p>
    <w:p w14:paraId="3DD608FE">
      <w:pPr>
        <w:keepNext w:val="0"/>
        <w:keepLines w:val="0"/>
        <w:pageBreakBefore w:val="0"/>
        <w:kinsoku/>
        <w:wordWrap/>
        <w:overflowPunct/>
        <w:topLinePunct w:val="0"/>
        <w:autoSpaceDE/>
        <w:autoSpaceDN/>
        <w:bidi w:val="0"/>
        <w:adjustRightInd/>
        <w:snapToGrid w:val="0"/>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（二）报名方式：</w:t>
      </w:r>
    </w:p>
    <w:p w14:paraId="275ABFE8">
      <w:pPr>
        <w:keepNext w:val="0"/>
        <w:keepLines w:val="0"/>
        <w:pageBreakBefore w:val="0"/>
        <w:kinsoku/>
        <w:wordWrap/>
        <w:overflowPunct/>
        <w:topLinePunct w:val="0"/>
        <w:autoSpaceDE/>
        <w:autoSpaceDN/>
        <w:bidi w:val="0"/>
        <w:adjustRightInd/>
        <w:snapToGrid w:val="0"/>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现场报名：提供投标供应商的企业营业执照副本复印件；医疗器械生产许可证或医疗器械经营许可证;法人身份证复印件;法人授权委托书和委托代理人的身份证原件及复印件</w:t>
      </w:r>
      <w:r>
        <w:rPr>
          <w:rFonts w:hint="eastAsia" w:asciiTheme="minorAscii" w:hAnsiTheme="minorEastAsia" w:cstheme="minorEastAsia"/>
          <w:b w:val="0"/>
          <w:bCs/>
          <w:color w:val="auto"/>
          <w:kern w:val="2"/>
          <w:sz w:val="32"/>
          <w:szCs w:val="32"/>
          <w:lang w:val="en-US" w:eastAsia="zh-CN" w:bidi="ar-SA"/>
        </w:rPr>
        <w:t>，报名完成后，提供具体招标参数。</w:t>
      </w:r>
    </w:p>
    <w:p w14:paraId="5AD32473">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（三）资质审核科室：大庆市中西医结合医院行政楼采购办。</w:t>
      </w:r>
    </w:p>
    <w:p w14:paraId="1683AA21">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（四）电话：0459-6750536  联系人：</w:t>
      </w:r>
      <w:r>
        <w:rPr>
          <w:rFonts w:hint="eastAsia" w:asciiTheme="minorAscii" w:hAnsiTheme="minorEastAsia" w:cstheme="minorEastAsia"/>
          <w:b w:val="0"/>
          <w:bCs/>
          <w:color w:val="auto"/>
          <w:kern w:val="2"/>
          <w:sz w:val="32"/>
          <w:szCs w:val="32"/>
          <w:lang w:val="en-US" w:eastAsia="zh-CN" w:bidi="ar-SA"/>
        </w:rPr>
        <w:t>刘女士</w:t>
      </w:r>
      <w:r>
        <w:rPr>
          <w:rFonts w:hint="eastAsia" w:asciiTheme="minorAscii" w:hAnsiTheme="minorEastAsia" w:eastAsiaTheme="minorEastAsia" w:cstheme="minorEastAsia"/>
          <w:b w:val="0"/>
          <w:bCs/>
          <w:color w:val="auto"/>
          <w:kern w:val="2"/>
          <w:sz w:val="32"/>
          <w:szCs w:val="32"/>
          <w:lang w:val="en-US" w:eastAsia="zh-CN" w:bidi="ar-SA"/>
        </w:rPr>
        <w:t>。</w:t>
      </w:r>
    </w:p>
    <w:p w14:paraId="7806F44E">
      <w:pPr>
        <w:keepNext w:val="0"/>
        <w:keepLines w:val="0"/>
        <w:pageBreakBefore w:val="0"/>
        <w:kinsoku/>
        <w:wordWrap/>
        <w:overflowPunct/>
        <w:topLinePunct w:val="0"/>
        <w:autoSpaceDE/>
        <w:autoSpaceDN/>
        <w:bidi w:val="0"/>
        <w:adjustRightInd/>
        <w:snapToGrid w:val="0"/>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（五）开标地点：大庆市中西医结合医院</w:t>
      </w:r>
      <w:r>
        <w:rPr>
          <w:rFonts w:hint="eastAsia" w:asciiTheme="minorAscii" w:hAnsiTheme="minorEastAsia" w:cstheme="minorEastAsia"/>
          <w:b w:val="0"/>
          <w:bCs/>
          <w:color w:val="auto"/>
          <w:kern w:val="2"/>
          <w:sz w:val="32"/>
          <w:szCs w:val="32"/>
          <w:lang w:val="en-US" w:eastAsia="zh-CN" w:bidi="ar-SA"/>
        </w:rPr>
        <w:t>六</w:t>
      </w:r>
      <w:r>
        <w:rPr>
          <w:rFonts w:hint="eastAsia" w:asciiTheme="minorAscii" w:hAnsiTheme="minorEastAsia" w:eastAsiaTheme="minorEastAsia" w:cstheme="minorEastAsia"/>
          <w:b w:val="0"/>
          <w:bCs/>
          <w:color w:val="auto"/>
          <w:kern w:val="2"/>
          <w:sz w:val="32"/>
          <w:szCs w:val="32"/>
          <w:lang w:val="en-US" w:eastAsia="zh-CN" w:bidi="ar-SA"/>
        </w:rPr>
        <w:t>楼</w:t>
      </w:r>
      <w:r>
        <w:rPr>
          <w:rFonts w:hint="eastAsia" w:asciiTheme="minorAscii" w:hAnsiTheme="minorEastAsia" w:cstheme="minorEastAsia"/>
          <w:b w:val="0"/>
          <w:bCs/>
          <w:color w:val="auto"/>
          <w:kern w:val="2"/>
          <w:sz w:val="32"/>
          <w:szCs w:val="32"/>
          <w:lang w:val="en-US" w:eastAsia="zh-CN" w:bidi="ar-SA"/>
        </w:rPr>
        <w:t>会议室</w:t>
      </w:r>
      <w:r>
        <w:rPr>
          <w:rFonts w:hint="eastAsia" w:asciiTheme="minorAscii" w:hAnsiTheme="minorEastAsia" w:eastAsiaTheme="minorEastAsia" w:cstheme="minorEastAsia"/>
          <w:b w:val="0"/>
          <w:bCs/>
          <w:color w:val="auto"/>
          <w:kern w:val="2"/>
          <w:sz w:val="32"/>
          <w:szCs w:val="32"/>
          <w:lang w:val="en-US" w:eastAsia="zh-CN" w:bidi="ar-SA"/>
        </w:rPr>
        <w:t>。</w:t>
      </w:r>
    </w:p>
    <w:p w14:paraId="7538E59A">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（六）开标时间：</w:t>
      </w:r>
      <w:r>
        <w:rPr>
          <w:rFonts w:hint="eastAsia" w:asciiTheme="minorAscii" w:hAnsiTheme="minorEastAsia" w:cstheme="minorEastAsia"/>
          <w:b w:val="0"/>
          <w:bCs/>
          <w:color w:val="auto"/>
          <w:kern w:val="2"/>
          <w:sz w:val="32"/>
          <w:szCs w:val="32"/>
          <w:lang w:val="en-US" w:eastAsia="zh-CN" w:bidi="ar-SA"/>
        </w:rPr>
        <w:t>2025年9月30日9时</w:t>
      </w:r>
      <w:r>
        <w:rPr>
          <w:rFonts w:hint="eastAsia" w:asciiTheme="minorAscii" w:hAnsiTheme="minorEastAsia" w:eastAsiaTheme="minorEastAsia" w:cstheme="minorEastAsia"/>
          <w:b w:val="0"/>
          <w:bCs/>
          <w:color w:val="auto"/>
          <w:kern w:val="2"/>
          <w:sz w:val="32"/>
          <w:szCs w:val="32"/>
          <w:lang w:val="en-US" w:eastAsia="zh-CN" w:bidi="ar-SA"/>
        </w:rPr>
        <w:t>。</w:t>
      </w:r>
    </w:p>
    <w:p w14:paraId="3B673DD5">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（七） 投标代表（法人或法人授权人）请在开标时间前半小时携带身份证到达会场签到（签到时查验身份证件）。</w:t>
      </w:r>
    </w:p>
    <w:p w14:paraId="74B50284">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以上内容符合采购要求及流程，同意发布公告。</w:t>
      </w:r>
    </w:p>
    <w:p w14:paraId="4F120DCE">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p>
    <w:p w14:paraId="233E7C7F">
      <w:pPr>
        <w:pStyle w:val="2"/>
        <w:keepNext w:val="0"/>
        <w:keepLines w:val="0"/>
        <w:pageBreakBefore w:val="0"/>
        <w:kinsoku/>
        <w:wordWrap/>
        <w:overflowPunct/>
        <w:topLinePunct w:val="0"/>
        <w:autoSpaceDE/>
        <w:autoSpaceDN/>
        <w:bidi w:val="0"/>
        <w:adjustRightInd/>
        <w:spacing w:line="600" w:lineRule="atLeast"/>
        <w:rPr>
          <w:rFonts w:hint="eastAsia" w:asciiTheme="minorEastAsia" w:hAnsiTheme="minorEastAsia" w:eastAsiaTheme="minorEastAsia" w:cstheme="minorEastAsia"/>
          <w:w w:val="110"/>
          <w:sz w:val="32"/>
          <w:szCs w:val="32"/>
          <w:highlight w:val="none"/>
          <w:lang w:val="en-US" w:eastAsia="zh-CN"/>
        </w:rPr>
      </w:pPr>
      <w:bookmarkStart w:id="1" w:name="_GoBack"/>
      <w:bookmarkEnd w:id="1"/>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47ED"/>
    <w:rsid w:val="04343C6C"/>
    <w:rsid w:val="043D5F38"/>
    <w:rsid w:val="063E7ADD"/>
    <w:rsid w:val="09720679"/>
    <w:rsid w:val="09CA1049"/>
    <w:rsid w:val="09EA6D11"/>
    <w:rsid w:val="0A1A29CF"/>
    <w:rsid w:val="0C337075"/>
    <w:rsid w:val="0DD11E55"/>
    <w:rsid w:val="0EE06343"/>
    <w:rsid w:val="0F280995"/>
    <w:rsid w:val="116E393C"/>
    <w:rsid w:val="1301672C"/>
    <w:rsid w:val="132929D3"/>
    <w:rsid w:val="14FC1947"/>
    <w:rsid w:val="15075DB8"/>
    <w:rsid w:val="19AE537D"/>
    <w:rsid w:val="1A656E1A"/>
    <w:rsid w:val="1A785531"/>
    <w:rsid w:val="1B3B5802"/>
    <w:rsid w:val="1CC96949"/>
    <w:rsid w:val="1D352178"/>
    <w:rsid w:val="1DB433E6"/>
    <w:rsid w:val="1DCC3151"/>
    <w:rsid w:val="1DF34548"/>
    <w:rsid w:val="20685745"/>
    <w:rsid w:val="23AE29D9"/>
    <w:rsid w:val="245C26D9"/>
    <w:rsid w:val="25F246C7"/>
    <w:rsid w:val="27F103BB"/>
    <w:rsid w:val="28243169"/>
    <w:rsid w:val="28302DF0"/>
    <w:rsid w:val="292D6186"/>
    <w:rsid w:val="2BF85C10"/>
    <w:rsid w:val="31134239"/>
    <w:rsid w:val="312D6B32"/>
    <w:rsid w:val="3264464F"/>
    <w:rsid w:val="32C648C7"/>
    <w:rsid w:val="3380103D"/>
    <w:rsid w:val="35471769"/>
    <w:rsid w:val="35607BE6"/>
    <w:rsid w:val="37960108"/>
    <w:rsid w:val="383654C4"/>
    <w:rsid w:val="388608B4"/>
    <w:rsid w:val="39B97533"/>
    <w:rsid w:val="3AE96DAA"/>
    <w:rsid w:val="3B814FCD"/>
    <w:rsid w:val="3C501B29"/>
    <w:rsid w:val="3C996AAC"/>
    <w:rsid w:val="3FA00A7A"/>
    <w:rsid w:val="3FAA45FC"/>
    <w:rsid w:val="412151D0"/>
    <w:rsid w:val="41956B64"/>
    <w:rsid w:val="442A267A"/>
    <w:rsid w:val="45A17D51"/>
    <w:rsid w:val="46555576"/>
    <w:rsid w:val="480A3D60"/>
    <w:rsid w:val="49C6047D"/>
    <w:rsid w:val="4C2C28D6"/>
    <w:rsid w:val="4E5D0898"/>
    <w:rsid w:val="4FA3790B"/>
    <w:rsid w:val="50E32B63"/>
    <w:rsid w:val="518513A8"/>
    <w:rsid w:val="52227E5F"/>
    <w:rsid w:val="52325AD5"/>
    <w:rsid w:val="52817E52"/>
    <w:rsid w:val="552A1D3C"/>
    <w:rsid w:val="561C26A9"/>
    <w:rsid w:val="57690AF3"/>
    <w:rsid w:val="5D5D11FB"/>
    <w:rsid w:val="5DBE626C"/>
    <w:rsid w:val="5DD31C82"/>
    <w:rsid w:val="5E4E50C5"/>
    <w:rsid w:val="5FB7751B"/>
    <w:rsid w:val="602A2E5A"/>
    <w:rsid w:val="60982372"/>
    <w:rsid w:val="61905CDD"/>
    <w:rsid w:val="61F05A43"/>
    <w:rsid w:val="625C2D72"/>
    <w:rsid w:val="63351E33"/>
    <w:rsid w:val="63B31702"/>
    <w:rsid w:val="63F46602"/>
    <w:rsid w:val="643C1D43"/>
    <w:rsid w:val="64AC55F0"/>
    <w:rsid w:val="68B92ABC"/>
    <w:rsid w:val="690B20CD"/>
    <w:rsid w:val="693607A6"/>
    <w:rsid w:val="6A413056"/>
    <w:rsid w:val="6C0040BA"/>
    <w:rsid w:val="6C3B296E"/>
    <w:rsid w:val="6D8248B2"/>
    <w:rsid w:val="6D976CF9"/>
    <w:rsid w:val="6DE46687"/>
    <w:rsid w:val="6DE84AAD"/>
    <w:rsid w:val="6E5E6212"/>
    <w:rsid w:val="6E9F1E59"/>
    <w:rsid w:val="6F406721"/>
    <w:rsid w:val="71032ADA"/>
    <w:rsid w:val="716D4019"/>
    <w:rsid w:val="726423E5"/>
    <w:rsid w:val="72795191"/>
    <w:rsid w:val="74F54C4F"/>
    <w:rsid w:val="76032658"/>
    <w:rsid w:val="78A06265"/>
    <w:rsid w:val="79785672"/>
    <w:rsid w:val="79B76231"/>
    <w:rsid w:val="7A631830"/>
    <w:rsid w:val="7B5F1796"/>
    <w:rsid w:val="7C1902FB"/>
    <w:rsid w:val="7CCC641F"/>
    <w:rsid w:val="7CF122E3"/>
    <w:rsid w:val="7E330C68"/>
    <w:rsid w:val="7EE74C49"/>
    <w:rsid w:val="7F98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auto"/>
    </w:pPr>
  </w:style>
  <w:style w:type="paragraph" w:styleId="3">
    <w:name w:val="Date"/>
    <w:basedOn w:val="1"/>
    <w:next w:val="1"/>
    <w:qFormat/>
    <w:uiPriority w:val="0"/>
    <w:rPr>
      <w:rFonts w:eastAsia="宋体"/>
      <w:sz w:val="24"/>
      <w:szCs w:val="20"/>
    </w:r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paragraph" w:styleId="6">
    <w:name w:val="Body Text First Indent"/>
    <w:basedOn w:val="2"/>
    <w:qFormat/>
    <w:uiPriority w:val="0"/>
    <w:pPr>
      <w:ind w:firstLine="420" w:firstLineChars="100"/>
    </w:pPr>
  </w:style>
  <w:style w:type="paragraph" w:styleId="7">
    <w:name w:val="Body Text First Indent 2"/>
    <w:basedOn w:val="4"/>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1538</Words>
  <Characters>1638</Characters>
  <Lines>0</Lines>
  <Paragraphs>0</Paragraphs>
  <TotalTime>10</TotalTime>
  <ScaleCrop>false</ScaleCrop>
  <LinksUpToDate>false</LinksUpToDate>
  <CharactersWithSpaces>1660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2023-09-08T01:00:00Z</dcterms:created>
  <dc:creator>Administrator</dc:creator>
  <cp:lastModifiedBy>小疯子</cp:lastModifiedBy>
  <cp:lastPrinted>2025-06-12T01:22:00Z</cp:lastPrinted>
  <dcterms:modified xsi:type="dcterms:W3CDTF">2025-09-26T00:30:35Z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eyJoZGlkIjoiMGIzNjMyYmVkYjZjZmVhZGVjOGEyMmRhNGI2Nzc4M2EiLCJ1c2VySWQiOiI0NjE1MTM3NDEifQ==</vt:lpwstr>
  </property>
  <property fmtid="{D5CDD505-2E9C-101B-9397-08002B2CF9AE}" pid="4" name="ICV">
    <vt:lpwstr>0949E65AB88F46CC87CC3FE80323F672_12</vt:lpwstr>
  </property>
</Properties>
</file>